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  <w:gridCol w:w="340"/>
      </w:tblGrid>
      <w:tr w:rsidR="00477472" w:rsidRPr="005444C4" w14:paraId="70BB3861" w14:textId="77777777" w:rsidTr="005444C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4A25E" w14:textId="77777777" w:rsidR="005444C4" w:rsidRDefault="00A1617B" w:rsidP="005444C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6"/>
                <w:szCs w:val="4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6"/>
                <w:szCs w:val="46"/>
              </w:rPr>
              <w:t>Will Crosby</w:t>
            </w:r>
          </w:p>
          <w:p w14:paraId="3635CB0A" w14:textId="77777777" w:rsidR="00477472" w:rsidRPr="00477472" w:rsidRDefault="00477472" w:rsidP="005444C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4"/>
                <w:szCs w:val="46"/>
              </w:rPr>
            </w:pPr>
            <w:r w:rsidRPr="00477472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4"/>
                <w:szCs w:val="46"/>
              </w:rPr>
              <w:t xml:space="preserve">Approved 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4"/>
                <w:szCs w:val="46"/>
              </w:rPr>
              <w:t xml:space="preserve">to </w:t>
            </w:r>
            <w:r w:rsidRPr="00477472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4"/>
                <w:szCs w:val="46"/>
              </w:rPr>
              <w:t xml:space="preserve">offer Long Term Care Solutions to </w:t>
            </w:r>
            <w:r w:rsidRPr="00477472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4"/>
                <w:szCs w:val="46"/>
              </w:rPr>
              <w:t>A</w:t>
            </w:r>
            <w:r w:rsidRPr="00477472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4"/>
                <w:szCs w:val="46"/>
              </w:rPr>
              <w:t>mac Members</w:t>
            </w:r>
          </w:p>
          <w:p w14:paraId="48BAFEC5" w14:textId="77777777" w:rsidR="005E5BEE" w:rsidRPr="005444C4" w:rsidRDefault="005E5BEE" w:rsidP="005444C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6"/>
                <w:szCs w:val="4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8CCB7FD" w14:textId="77777777" w:rsidR="005444C4" w:rsidRPr="005444C4" w:rsidRDefault="005444C4" w:rsidP="0054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96EC86A" w14:textId="77777777" w:rsidR="00C46542" w:rsidRPr="00477472" w:rsidRDefault="00BB61A6" w:rsidP="005444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Harry William Crosby, Jr.</w:t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="005E5BEE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is a full time </w:t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independent Long Term C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are Insurance </w:t>
      </w:r>
      <w:r w:rsidR="004D438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specialist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and board member </w:t>
      </w:r>
      <w:r w:rsidR="005B1F9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of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Certified Senior Solutions Specialist</w:t>
      </w:r>
      <w:r w:rsidR="005B1F9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s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, Inc.  On a daily basis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, since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2013, Harry</w:t>
      </w:r>
      <w:r w:rsidR="004D438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Jr.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has worked with his father who authored the book, “Long Term Care Insurance…The Complete Guide”.  After graduating </w:t>
      </w:r>
      <w:r w:rsidR="005B1F9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Cum Laude</w:t>
      </w:r>
      <w:r w:rsidR="00A1617B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with a degree in finance Will worked at Verizon Wireless supervis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ing and training employees on servicing Verizon</w:t>
      </w:r>
      <w:r w:rsidR="004D438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Wireless customers and enterprise clientele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.   </w:t>
      </w:r>
      <w:r w:rsidR="005B1F9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He says it helped him develop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the patience of Job.  </w:t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</w:rPr>
        <w:br/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</w:rPr>
        <w:br/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He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is known for his in-depth but broad knowledge related to long term care solutions including LTCI hybrids and alternatives.  </w:t>
      </w:r>
      <w:r w:rsidR="00C46542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="00260240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Will</w:t>
      </w:r>
      <w:r w:rsidR="005E5BEE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has mastered the art of 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patiently </w:t>
      </w:r>
      <w:r w:rsidR="005E5BEE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working with people on the phone</w:t>
      </w:r>
      <w:r w:rsidR="005B1F9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and online</w:t>
      </w:r>
      <w:r w:rsidR="005E5BEE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using</w:t>
      </w:r>
      <w:r w:rsidR="005E5BEE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screen sharing so tha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t they can make logical</w:t>
      </w:r>
      <w:r w:rsidR="00D25706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, thought</w:t>
      </w:r>
      <w:r w:rsidR="005B1F9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-</w:t>
      </w:r>
      <w:r w:rsidR="00491869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out choices regarding a long term care plan. </w:t>
      </w:r>
    </w:p>
    <w:p w14:paraId="0A0B68FF" w14:textId="77777777" w:rsidR="00C46542" w:rsidRDefault="00C46542" w:rsidP="005444C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8"/>
          <w:szCs w:val="38"/>
        </w:rPr>
      </w:pPr>
    </w:p>
    <w:p w14:paraId="72C7B3FC" w14:textId="77777777" w:rsidR="005444C4" w:rsidRDefault="00260240" w:rsidP="005444C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666666"/>
          <w:sz w:val="38"/>
          <w:szCs w:val="38"/>
        </w:rPr>
        <w:t>Will’s</w:t>
      </w:r>
      <w:r w:rsidR="005444C4" w:rsidRPr="005444C4">
        <w:rPr>
          <w:rFonts w:ascii="Arial" w:eastAsia="Times New Roman" w:hAnsi="Arial" w:cs="Arial"/>
          <w:b/>
          <w:bCs/>
          <w:color w:val="666666"/>
          <w:sz w:val="38"/>
          <w:szCs w:val="38"/>
        </w:rPr>
        <w:t xml:space="preserve"> Mission/Vision</w:t>
      </w:r>
    </w:p>
    <w:p w14:paraId="7250B0F9" w14:textId="77777777" w:rsidR="007C2C3B" w:rsidRDefault="007C2C3B" w:rsidP="005444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</w:pPr>
    </w:p>
    <w:p w14:paraId="1CA225FD" w14:textId="77777777" w:rsidR="005444C4" w:rsidRPr="005444C4" w:rsidRDefault="007C2C3B" w:rsidP="0054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7BA23" wp14:editId="2F8CB4AC">
            <wp:simplePos x="0" y="0"/>
            <wp:positionH relativeFrom="margin">
              <wp:align>left</wp:align>
            </wp:positionH>
            <wp:positionV relativeFrom="paragraph">
              <wp:posOffset>33721</wp:posOffset>
            </wp:positionV>
            <wp:extent cx="1318895" cy="1436370"/>
            <wp:effectExtent l="0" t="0" r="0" b="0"/>
            <wp:wrapThrough wrapText="bothSides">
              <wp:wrapPolygon edited="0">
                <wp:start x="0" y="0"/>
                <wp:lineTo x="0" y="21199"/>
                <wp:lineTo x="21215" y="21199"/>
                <wp:lineTo x="212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My m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i</w:t>
      </w:r>
      <w:r w:rsidR="005444C4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ssion is to help educate </w:t>
      </w:r>
      <w:r w:rsidR="005E5BEE" w:rsidRPr="00477472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As</w:t>
      </w:r>
      <w:r w:rsidR="00BB61A6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sociation Members </w:t>
      </w:r>
      <w:r w:rsidR="007F1963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by simplifying</w:t>
      </w:r>
      <w:r w:rsidR="00BB61A6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the complexity of long term care insurance planning.  Having seen my grandfather and my grandmother need long term care and utilize their long term care policies, I can share firsthand t</w:t>
      </w:r>
      <w:r w:rsidR="004D438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he benefits of having a plan</w:t>
      </w:r>
      <w:r w:rsidR="00BB61A6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in advance of declining health and before </w:t>
      </w:r>
      <w:r w:rsidR="004D438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>long term</w:t>
      </w:r>
      <w:r w:rsidR="00BB61A6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</w:rPr>
        <w:t xml:space="preserve"> care insurance is no longer an option. </w:t>
      </w:r>
    </w:p>
    <w:p w14:paraId="1398132F" w14:textId="77777777" w:rsidR="005444C4" w:rsidRPr="005444C4" w:rsidRDefault="005444C4" w:rsidP="005444C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4C24B55C" w14:textId="77777777" w:rsidR="005444C4" w:rsidRPr="005444C4" w:rsidRDefault="007F1963" w:rsidP="007F1963">
      <w:pPr>
        <w:tabs>
          <w:tab w:val="left" w:pos="67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444C4" w:rsidRPr="005444C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74E689C" w14:textId="47239196" w:rsidR="00C26DA9" w:rsidRDefault="00BB61A6" w:rsidP="007C2C3B">
      <w:pPr>
        <w:tabs>
          <w:tab w:val="left" w:pos="5704"/>
        </w:tabs>
      </w:pPr>
      <w:r>
        <w:t>You can reach Will</w:t>
      </w:r>
      <w:r w:rsidR="00477472">
        <w:t xml:space="preserve"> </w:t>
      </w:r>
      <w:r>
        <w:t xml:space="preserve">directly via email at </w:t>
      </w:r>
      <w:hyperlink r:id="rId5" w:history="1">
        <w:r w:rsidR="00C26DA9" w:rsidRPr="00BA2961">
          <w:rPr>
            <w:rStyle w:val="Hyperlink"/>
          </w:rPr>
          <w:t>Will@AmacLTC.com</w:t>
        </w:r>
      </w:hyperlink>
      <w:r w:rsidR="00C26DA9">
        <w:t xml:space="preserve"> or at </w:t>
      </w:r>
      <w:hyperlink r:id="rId6" w:history="1">
        <w:r w:rsidR="00C26DA9" w:rsidRPr="00BA2961">
          <w:rPr>
            <w:rStyle w:val="Hyperlink"/>
          </w:rPr>
          <w:t>Will@certifiedseniorsolutions.com</w:t>
        </w:r>
      </w:hyperlink>
    </w:p>
    <w:p w14:paraId="3A94F977" w14:textId="7BF9DC04" w:rsidR="007346E3" w:rsidRDefault="007346E3" w:rsidP="007C2C3B">
      <w:pPr>
        <w:tabs>
          <w:tab w:val="left" w:pos="5704"/>
        </w:tabs>
      </w:pPr>
      <w:r>
        <w:t>Toll Free 866-261- PLAN</w:t>
      </w:r>
    </w:p>
    <w:p w14:paraId="3B7A716D" w14:textId="6F87FDB1" w:rsidR="007346E3" w:rsidRDefault="007346E3" w:rsidP="007C2C3B">
      <w:pPr>
        <w:tabs>
          <w:tab w:val="left" w:pos="5704"/>
        </w:tabs>
      </w:pPr>
      <w:r>
        <w:t>Office: 803-932-2719</w:t>
      </w:r>
    </w:p>
    <w:p w14:paraId="18C34FBC" w14:textId="5CE61070" w:rsidR="007346E3" w:rsidRDefault="007346E3" w:rsidP="007C2C3B">
      <w:pPr>
        <w:tabs>
          <w:tab w:val="left" w:pos="5704"/>
        </w:tabs>
      </w:pPr>
      <w:r>
        <w:t>Cell:   803-920-9095</w:t>
      </w:r>
    </w:p>
    <w:p w14:paraId="560FE882" w14:textId="66166495" w:rsidR="00246581" w:rsidRDefault="007346E3" w:rsidP="007C2C3B">
      <w:pPr>
        <w:tabs>
          <w:tab w:val="left" w:pos="5704"/>
        </w:tabs>
      </w:pPr>
      <w:r>
        <w:t xml:space="preserve">Don’t hesitate to call will on his Cell phone.  </w:t>
      </w:r>
      <w:r w:rsidR="00C26DA9">
        <w:t xml:space="preserve">Will also </w:t>
      </w:r>
      <w:proofErr w:type="spellStart"/>
      <w:r w:rsidR="00C26DA9">
        <w:t>helps</w:t>
      </w:r>
      <w:proofErr w:type="spellEnd"/>
      <w:r w:rsidR="00C26DA9">
        <w:t xml:space="preserve"> members turning 65 and 65+ with Medicare Supplement plans and prescription drug plans.  Will maintains a focus on partnering with highly rated insurance companies with good reputations who have the best rates or close to the best rates in his </w:t>
      </w:r>
      <w:r>
        <w:t>client’s</w:t>
      </w:r>
      <w:r w:rsidR="00C26DA9">
        <w:t xml:space="preserve"> </w:t>
      </w:r>
      <w:bookmarkStart w:id="0" w:name="_GoBack"/>
      <w:bookmarkEnd w:id="0"/>
      <w:r w:rsidR="00C26DA9">
        <w:t>zip codes.</w:t>
      </w:r>
      <w:r w:rsidR="007C2C3B">
        <w:tab/>
      </w:r>
    </w:p>
    <w:sectPr w:rsidR="00246581" w:rsidSect="0024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4C4"/>
    <w:rsid w:val="00010C7C"/>
    <w:rsid w:val="00054A9F"/>
    <w:rsid w:val="0005794D"/>
    <w:rsid w:val="000A5E23"/>
    <w:rsid w:val="000C0DD9"/>
    <w:rsid w:val="000E4E0F"/>
    <w:rsid w:val="000F27ED"/>
    <w:rsid w:val="00140FCF"/>
    <w:rsid w:val="0015138E"/>
    <w:rsid w:val="001558AF"/>
    <w:rsid w:val="00161D05"/>
    <w:rsid w:val="00161EB3"/>
    <w:rsid w:val="001A03F4"/>
    <w:rsid w:val="001A5311"/>
    <w:rsid w:val="001B139E"/>
    <w:rsid w:val="001D6881"/>
    <w:rsid w:val="001E7F46"/>
    <w:rsid w:val="001F2A18"/>
    <w:rsid w:val="001F5D9C"/>
    <w:rsid w:val="00207AEA"/>
    <w:rsid w:val="002122BD"/>
    <w:rsid w:val="00217F4A"/>
    <w:rsid w:val="00223C27"/>
    <w:rsid w:val="0023285F"/>
    <w:rsid w:val="002346EF"/>
    <w:rsid w:val="00235656"/>
    <w:rsid w:val="00246581"/>
    <w:rsid w:val="00252948"/>
    <w:rsid w:val="00260240"/>
    <w:rsid w:val="0027155E"/>
    <w:rsid w:val="002808D4"/>
    <w:rsid w:val="002D0CDE"/>
    <w:rsid w:val="002F0754"/>
    <w:rsid w:val="0033075A"/>
    <w:rsid w:val="00391B4B"/>
    <w:rsid w:val="003A3021"/>
    <w:rsid w:val="003B0E70"/>
    <w:rsid w:val="003C40B1"/>
    <w:rsid w:val="003D37D0"/>
    <w:rsid w:val="003D3D8B"/>
    <w:rsid w:val="003F7DEF"/>
    <w:rsid w:val="00420FC1"/>
    <w:rsid w:val="00423B32"/>
    <w:rsid w:val="00471C90"/>
    <w:rsid w:val="00477472"/>
    <w:rsid w:val="00491869"/>
    <w:rsid w:val="004C23B8"/>
    <w:rsid w:val="004C2CBE"/>
    <w:rsid w:val="004D4387"/>
    <w:rsid w:val="00506631"/>
    <w:rsid w:val="00524DD9"/>
    <w:rsid w:val="00536F41"/>
    <w:rsid w:val="005444C4"/>
    <w:rsid w:val="005B1F93"/>
    <w:rsid w:val="005E5BEE"/>
    <w:rsid w:val="00600F6F"/>
    <w:rsid w:val="00625214"/>
    <w:rsid w:val="00675530"/>
    <w:rsid w:val="00676D29"/>
    <w:rsid w:val="006C18A0"/>
    <w:rsid w:val="006C488F"/>
    <w:rsid w:val="006D55C5"/>
    <w:rsid w:val="006D6B82"/>
    <w:rsid w:val="006F0C42"/>
    <w:rsid w:val="00703775"/>
    <w:rsid w:val="007346E3"/>
    <w:rsid w:val="0073621E"/>
    <w:rsid w:val="00740669"/>
    <w:rsid w:val="00744389"/>
    <w:rsid w:val="00755F3B"/>
    <w:rsid w:val="00774CCC"/>
    <w:rsid w:val="00781526"/>
    <w:rsid w:val="00793290"/>
    <w:rsid w:val="007B7E11"/>
    <w:rsid w:val="007C242A"/>
    <w:rsid w:val="007C2C3B"/>
    <w:rsid w:val="007F1963"/>
    <w:rsid w:val="007F239A"/>
    <w:rsid w:val="007F4A95"/>
    <w:rsid w:val="007F732A"/>
    <w:rsid w:val="00800ACC"/>
    <w:rsid w:val="00841B50"/>
    <w:rsid w:val="00853293"/>
    <w:rsid w:val="008B55B4"/>
    <w:rsid w:val="008B76C6"/>
    <w:rsid w:val="008E61D8"/>
    <w:rsid w:val="0091162D"/>
    <w:rsid w:val="009142F2"/>
    <w:rsid w:val="00924EBC"/>
    <w:rsid w:val="00924FEF"/>
    <w:rsid w:val="00940041"/>
    <w:rsid w:val="00941EB6"/>
    <w:rsid w:val="009509E8"/>
    <w:rsid w:val="009538B8"/>
    <w:rsid w:val="00992574"/>
    <w:rsid w:val="009C4120"/>
    <w:rsid w:val="009C61F3"/>
    <w:rsid w:val="009E27CB"/>
    <w:rsid w:val="009F1E70"/>
    <w:rsid w:val="009F4D8B"/>
    <w:rsid w:val="00A1617B"/>
    <w:rsid w:val="00A2275D"/>
    <w:rsid w:val="00A25929"/>
    <w:rsid w:val="00A3325F"/>
    <w:rsid w:val="00A43EEE"/>
    <w:rsid w:val="00A70A89"/>
    <w:rsid w:val="00A710E6"/>
    <w:rsid w:val="00AA0848"/>
    <w:rsid w:val="00AD614E"/>
    <w:rsid w:val="00AF157B"/>
    <w:rsid w:val="00AF30E3"/>
    <w:rsid w:val="00B320CC"/>
    <w:rsid w:val="00B3306C"/>
    <w:rsid w:val="00B74FC2"/>
    <w:rsid w:val="00B963B4"/>
    <w:rsid w:val="00BA0AE3"/>
    <w:rsid w:val="00BB61A6"/>
    <w:rsid w:val="00BC3215"/>
    <w:rsid w:val="00BC6606"/>
    <w:rsid w:val="00C037A6"/>
    <w:rsid w:val="00C108D4"/>
    <w:rsid w:val="00C26DA9"/>
    <w:rsid w:val="00C334C8"/>
    <w:rsid w:val="00C46542"/>
    <w:rsid w:val="00C645FA"/>
    <w:rsid w:val="00C66F95"/>
    <w:rsid w:val="00C705C4"/>
    <w:rsid w:val="00CA44BD"/>
    <w:rsid w:val="00CC40DF"/>
    <w:rsid w:val="00CF6732"/>
    <w:rsid w:val="00D25706"/>
    <w:rsid w:val="00D36739"/>
    <w:rsid w:val="00D454DA"/>
    <w:rsid w:val="00D934E5"/>
    <w:rsid w:val="00DE190B"/>
    <w:rsid w:val="00E33800"/>
    <w:rsid w:val="00E47DD2"/>
    <w:rsid w:val="00E62E10"/>
    <w:rsid w:val="00E93F45"/>
    <w:rsid w:val="00E95CBC"/>
    <w:rsid w:val="00EA6481"/>
    <w:rsid w:val="00EB4CCD"/>
    <w:rsid w:val="00EC30CC"/>
    <w:rsid w:val="00EE7160"/>
    <w:rsid w:val="00F34192"/>
    <w:rsid w:val="00F420D8"/>
    <w:rsid w:val="00F91349"/>
    <w:rsid w:val="00FA33AA"/>
    <w:rsid w:val="00FA5E78"/>
    <w:rsid w:val="00FA6021"/>
    <w:rsid w:val="00FB5B62"/>
    <w:rsid w:val="00FE030B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CBC0"/>
  <w15:docId w15:val="{E9C75EA4-5218-4FF6-938E-5E56889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81"/>
  </w:style>
  <w:style w:type="paragraph" w:styleId="Heading1">
    <w:name w:val="heading 1"/>
    <w:basedOn w:val="Normal"/>
    <w:link w:val="Heading1Char"/>
    <w:uiPriority w:val="9"/>
    <w:qFormat/>
    <w:rsid w:val="0054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4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D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@certifiedseniorsolutions.com" TargetMode="External"/><Relationship Id="rId5" Type="http://schemas.openxmlformats.org/officeDocument/2006/relationships/hyperlink" Target="mailto:Will@AmacLT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Will Crosby</cp:lastModifiedBy>
  <cp:revision>3</cp:revision>
  <cp:lastPrinted>2016-05-10T15:01:00Z</cp:lastPrinted>
  <dcterms:created xsi:type="dcterms:W3CDTF">2019-03-04T17:21:00Z</dcterms:created>
  <dcterms:modified xsi:type="dcterms:W3CDTF">2019-03-04T17:22:00Z</dcterms:modified>
</cp:coreProperties>
</file>